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D5DB" w14:textId="77777777" w:rsidR="003A1F28" w:rsidRPr="003A1F28" w:rsidRDefault="003A1F28" w:rsidP="003A1F28">
      <w:pPr>
        <w:pStyle w:val="Heading1"/>
        <w:rPr>
          <w:rFonts w:eastAsia="Times New Roman"/>
        </w:rPr>
      </w:pPr>
      <w:r w:rsidRPr="003A1F28">
        <w:rPr>
          <w:rFonts w:eastAsia="Times New Roman"/>
        </w:rPr>
        <w:t>AI Incident Response Plan 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1F28" w:rsidRPr="003A1F28" w14:paraId="1ADE8567" w14:textId="77777777" w:rsidTr="003A1F28">
        <w:tc>
          <w:tcPr>
            <w:tcW w:w="9350" w:type="dxa"/>
            <w:gridSpan w:val="2"/>
            <w:shd w:val="clear" w:color="auto" w:fill="075A83" w:themeFill="accent1"/>
          </w:tcPr>
          <w:p w14:paraId="6D9C2905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t>Incident Details</w:t>
            </w:r>
          </w:p>
        </w:tc>
      </w:tr>
      <w:tr w:rsidR="003A1F28" w:rsidRPr="003A1F28" w14:paraId="5B1EF37C" w14:textId="77777777" w:rsidTr="00A40685">
        <w:tc>
          <w:tcPr>
            <w:tcW w:w="4675" w:type="dxa"/>
          </w:tcPr>
          <w:p w14:paraId="65B07923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Date and time incident discovered</w:t>
            </w:r>
          </w:p>
          <w:sdt>
            <w:sdtPr>
              <w:rPr>
                <w:rFonts w:ascii="Aptos" w:eastAsia="Times New Roman" w:hAnsi="Aptos" w:cs="Times New Roman"/>
              </w:rPr>
              <w:id w:val="-2114117321"/>
              <w:placeholder>
                <w:docPart w:val="E9E4D90D392D47268791025A4773CA8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E2420D0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to enter a date.</w:t>
                </w:r>
              </w:p>
            </w:sdtContent>
          </w:sdt>
        </w:tc>
        <w:tc>
          <w:tcPr>
            <w:tcW w:w="4675" w:type="dxa"/>
          </w:tcPr>
          <w:p w14:paraId="0B0B9106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Date and time incident occurred (if different)</w:t>
            </w:r>
          </w:p>
          <w:sdt>
            <w:sdtPr>
              <w:rPr>
                <w:rFonts w:ascii="Aptos" w:eastAsia="Times New Roman" w:hAnsi="Aptos" w:cs="Times New Roman"/>
              </w:rPr>
              <w:id w:val="-766151010"/>
              <w:placeholder>
                <w:docPart w:val="E9E4D90D392D47268791025A4773CA8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5C75544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to enter a date.</w:t>
                </w:r>
              </w:p>
            </w:sdtContent>
          </w:sdt>
        </w:tc>
      </w:tr>
      <w:tr w:rsidR="003A1F28" w:rsidRPr="003A1F28" w14:paraId="4BC7CCC5" w14:textId="77777777" w:rsidTr="00A40685">
        <w:tc>
          <w:tcPr>
            <w:tcW w:w="4675" w:type="dxa"/>
          </w:tcPr>
          <w:p w14:paraId="4D6FB775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Person who discovered incident</w:t>
            </w:r>
          </w:p>
          <w:sdt>
            <w:sdtPr>
              <w:rPr>
                <w:rFonts w:ascii="Aptos" w:eastAsia="Times New Roman" w:hAnsi="Aptos" w:cs="Times New Roman"/>
              </w:rPr>
              <w:id w:val="-1994246219"/>
              <w:placeholder>
                <w:docPart w:val="41AB823A15144D2E96A6F12B46FFE400"/>
              </w:placeholder>
              <w:showingPlcHdr/>
            </w:sdtPr>
            <w:sdtContent>
              <w:p w14:paraId="51DDF46C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4AF6A2CF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Person who reported incident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1502962703"/>
              <w:placeholder>
                <w:docPart w:val="41AB823A15144D2E96A6F12B46FFE400"/>
              </w:placeholder>
              <w:showingPlcHdr/>
            </w:sdtPr>
            <w:sdtContent>
              <w:p w14:paraId="72D0B54A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08B49260" w14:textId="77777777" w:rsidTr="00A40685">
        <w:tc>
          <w:tcPr>
            <w:tcW w:w="4675" w:type="dxa"/>
          </w:tcPr>
          <w:p w14:paraId="4B078931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Incident type and severity level</w:t>
            </w:r>
          </w:p>
          <w:sdt>
            <w:sdtPr>
              <w:rPr>
                <w:rFonts w:ascii="Aptos" w:eastAsia="Times New Roman" w:hAnsi="Aptos" w:cs="Times New Roman"/>
              </w:rPr>
              <w:id w:val="1026835619"/>
              <w:placeholder>
                <w:docPart w:val="41AB823A15144D2E96A6F12B46FFE400"/>
              </w:placeholder>
              <w:showingPlcHdr/>
            </w:sdtPr>
            <w:sdtContent>
              <w:p w14:paraId="7B26FEA7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204556A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AI system involved (name, vendor, version)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701632702"/>
              <w:placeholder>
                <w:docPart w:val="41AB823A15144D2E96A6F12B46FFE400"/>
              </w:placeholder>
              <w:showingPlcHdr/>
            </w:sdtPr>
            <w:sdtContent>
              <w:p w14:paraId="1B4D8A05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0B110207" w14:textId="77777777" w:rsidTr="003A1F28">
        <w:tc>
          <w:tcPr>
            <w:tcW w:w="9350" w:type="dxa"/>
            <w:gridSpan w:val="2"/>
            <w:shd w:val="clear" w:color="auto" w:fill="075A83" w:themeFill="accent1"/>
          </w:tcPr>
          <w:p w14:paraId="126014F7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t>Scope of Impact</w:t>
            </w:r>
          </w:p>
        </w:tc>
      </w:tr>
      <w:tr w:rsidR="003A1F28" w:rsidRPr="003A1F28" w14:paraId="03EF3990" w14:textId="77777777" w:rsidTr="00A40685">
        <w:tc>
          <w:tcPr>
            <w:tcW w:w="4675" w:type="dxa"/>
          </w:tcPr>
          <w:p w14:paraId="26878629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Number of individuals affected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1204859675"/>
              <w:placeholder>
                <w:docPart w:val="41AB823A15144D2E96A6F12B46FFE400"/>
              </w:placeholder>
              <w:showingPlcHdr/>
            </w:sdtPr>
            <w:sdtContent>
              <w:p w14:paraId="38328E8A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06930E17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Types of personal information involved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97336003"/>
              <w:placeholder>
                <w:docPart w:val="41AB823A15144D2E96A6F12B46FFE400"/>
              </w:placeholder>
              <w:showingPlcHdr/>
            </w:sdtPr>
            <w:sdtContent>
              <w:p w14:paraId="5290468C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7EC64621" w14:textId="77777777" w:rsidTr="00A40685">
        <w:tc>
          <w:tcPr>
            <w:tcW w:w="4675" w:type="dxa"/>
          </w:tcPr>
          <w:p w14:paraId="0B7FEE7B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Was AI-generated personal information affected</w:t>
            </w:r>
          </w:p>
          <w:sdt>
            <w:sdtPr>
              <w:rPr>
                <w:rFonts w:ascii="Aptos" w:eastAsia="Times New Roman" w:hAnsi="Aptos" w:cs="Times New Roman"/>
              </w:rPr>
              <w:id w:val="1084029645"/>
              <w:placeholder>
                <w:docPart w:val="41AB823A15144D2E96A6F12B46FFE400"/>
              </w:placeholder>
              <w:showingPlcHdr/>
            </w:sdtPr>
            <w:sdtContent>
              <w:p w14:paraId="45EC9BC1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120285C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Systems and data sources involved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2080698755"/>
              <w:placeholder>
                <w:docPart w:val="41AB823A15144D2E96A6F12B46FFE400"/>
              </w:placeholder>
              <w:showingPlcHdr/>
            </w:sdtPr>
            <w:sdtContent>
              <w:p w14:paraId="69B924D1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7A3174B4" w14:textId="77777777" w:rsidTr="00A40685">
        <w:tc>
          <w:tcPr>
            <w:tcW w:w="4675" w:type="dxa"/>
          </w:tcPr>
          <w:p w14:paraId="177D68E3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Duration of incident</w:t>
            </w:r>
          </w:p>
          <w:sdt>
            <w:sdtPr>
              <w:rPr>
                <w:rFonts w:ascii="Aptos" w:eastAsia="Times New Roman" w:hAnsi="Aptos" w:cs="Times New Roman"/>
              </w:rPr>
              <w:id w:val="542330854"/>
              <w:placeholder>
                <w:docPart w:val="41AB823A15144D2E96A6F12B46FFE400"/>
              </w:placeholder>
              <w:showingPlcHdr/>
            </w:sdtPr>
            <w:sdtContent>
              <w:p w14:paraId="412D7A8C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08C31B8A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</w:rPr>
            </w:pPr>
          </w:p>
        </w:tc>
        <w:tc>
          <w:tcPr>
            <w:tcW w:w="4675" w:type="dxa"/>
          </w:tcPr>
          <w:p w14:paraId="400425F8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3A1F28" w:rsidRPr="003A1F28" w14:paraId="679A2B87" w14:textId="77777777" w:rsidTr="003A1F28">
        <w:tc>
          <w:tcPr>
            <w:tcW w:w="4675" w:type="dxa"/>
            <w:shd w:val="clear" w:color="auto" w:fill="075A83" w:themeFill="accent1"/>
          </w:tcPr>
          <w:p w14:paraId="565726E2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t>Root Cause Analysis</w:t>
            </w:r>
          </w:p>
        </w:tc>
        <w:tc>
          <w:tcPr>
            <w:tcW w:w="4675" w:type="dxa"/>
            <w:shd w:val="clear" w:color="auto" w:fill="075A83" w:themeFill="accent1"/>
          </w:tcPr>
          <w:p w14:paraId="687B91ED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</w:p>
        </w:tc>
      </w:tr>
      <w:tr w:rsidR="003A1F28" w:rsidRPr="003A1F28" w14:paraId="05B39CE0" w14:textId="77777777" w:rsidTr="00A40685">
        <w:tc>
          <w:tcPr>
            <w:tcW w:w="4675" w:type="dxa"/>
          </w:tcPr>
          <w:p w14:paraId="2084D29B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Primary cause (human error, system failure, policy violation, vendor issue, security breach)</w:t>
            </w:r>
          </w:p>
          <w:sdt>
            <w:sdtPr>
              <w:rPr>
                <w:rFonts w:ascii="Aptos" w:eastAsia="Times New Roman" w:hAnsi="Aptos" w:cs="Times New Roman"/>
              </w:rPr>
              <w:id w:val="-827290453"/>
              <w:placeholder>
                <w:docPart w:val="41AB823A15144D2E96A6F12B46FFE400"/>
              </w:placeholder>
              <w:showingPlcHdr/>
            </w:sdtPr>
            <w:sdtContent>
              <w:p w14:paraId="229041C0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13373A7E" w14:textId="77777777" w:rsidR="003A1F28" w:rsidRPr="003A1F28" w:rsidRDefault="003A1F28" w:rsidP="003A1F28">
            <w:pPr>
              <w:ind w:left="360"/>
              <w:rPr>
                <w:rFonts w:ascii="Aptos" w:eastAsia="Times New Roman" w:hAnsi="Aptos" w:cs="Times New Roman"/>
                <w:b/>
                <w:bCs/>
              </w:rPr>
            </w:pPr>
          </w:p>
        </w:tc>
        <w:tc>
          <w:tcPr>
            <w:tcW w:w="4675" w:type="dxa"/>
          </w:tcPr>
          <w:p w14:paraId="48CBC226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Contributing factors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638801822"/>
              <w:placeholder>
                <w:docPart w:val="41AB823A15144D2E96A6F12B46FFE400"/>
              </w:placeholder>
              <w:showingPlcHdr/>
            </w:sdtPr>
            <w:sdtContent>
              <w:p w14:paraId="4BE4057E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3DF3D4F2" w14:textId="77777777" w:rsidTr="00A40685">
        <w:tc>
          <w:tcPr>
            <w:tcW w:w="4675" w:type="dxa"/>
          </w:tcPr>
          <w:p w14:paraId="5695F8A4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Why existing controls did not prevent the incident</w:t>
            </w:r>
          </w:p>
          <w:sdt>
            <w:sdtPr>
              <w:rPr>
                <w:rFonts w:ascii="Aptos" w:eastAsia="Times New Roman" w:hAnsi="Aptos" w:cs="Times New Roman"/>
              </w:rPr>
              <w:id w:val="-46838021"/>
              <w:placeholder>
                <w:docPart w:val="41AB823A15144D2E96A6F12B46FFE400"/>
              </w:placeholder>
              <w:showingPlcHdr/>
            </w:sdtPr>
            <w:sdtContent>
              <w:p w14:paraId="52709F6B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45A09EAB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3A1F28" w:rsidRPr="003A1F28" w14:paraId="4DD8BD99" w14:textId="77777777" w:rsidTr="003A1F28">
        <w:tc>
          <w:tcPr>
            <w:tcW w:w="4675" w:type="dxa"/>
            <w:shd w:val="clear" w:color="auto" w:fill="075A83" w:themeFill="accent1"/>
          </w:tcPr>
          <w:p w14:paraId="4E3D250D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t>Response Actions Taken</w:t>
            </w:r>
          </w:p>
        </w:tc>
        <w:tc>
          <w:tcPr>
            <w:tcW w:w="4675" w:type="dxa"/>
            <w:shd w:val="clear" w:color="auto" w:fill="075A83" w:themeFill="accent1"/>
          </w:tcPr>
          <w:p w14:paraId="1AC33519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</w:p>
        </w:tc>
      </w:tr>
      <w:tr w:rsidR="003A1F28" w:rsidRPr="003A1F28" w14:paraId="147F7091" w14:textId="77777777" w:rsidTr="00A40685">
        <w:tc>
          <w:tcPr>
            <w:tcW w:w="9350" w:type="dxa"/>
            <w:gridSpan w:val="2"/>
          </w:tcPr>
          <w:p w14:paraId="0EEE754B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Immediate containment measures</w:t>
            </w:r>
          </w:p>
          <w:sdt>
            <w:sdtPr>
              <w:rPr>
                <w:rFonts w:ascii="Aptos" w:eastAsia="Times New Roman" w:hAnsi="Aptos" w:cs="Times New Roman"/>
              </w:rPr>
              <w:id w:val="1935021066"/>
              <w:placeholder>
                <w:docPart w:val="41AB823A15144D2E96A6F12B46FFE400"/>
              </w:placeholder>
              <w:showingPlcHdr/>
            </w:sdtPr>
            <w:sdtContent>
              <w:p w14:paraId="6D16887F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5E9529D6" w14:textId="77777777" w:rsidTr="00A40685">
        <w:tc>
          <w:tcPr>
            <w:tcW w:w="9350" w:type="dxa"/>
            <w:gridSpan w:val="2"/>
          </w:tcPr>
          <w:p w14:paraId="780E2B09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Notifications made (who, when, how)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3715685"/>
              <w:placeholder>
                <w:docPart w:val="41AB823A15144D2E96A6F12B46FFE400"/>
              </w:placeholder>
              <w:showingPlcHdr/>
            </w:sdtPr>
            <w:sdtContent>
              <w:p w14:paraId="5295F998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7162176C" w14:textId="77777777" w:rsidTr="00A40685">
        <w:tc>
          <w:tcPr>
            <w:tcW w:w="9350" w:type="dxa"/>
            <w:gridSpan w:val="2"/>
          </w:tcPr>
          <w:p w14:paraId="1B72ECFB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Investigation activities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411859147"/>
              <w:placeholder>
                <w:docPart w:val="41AB823A15144D2E96A6F12B46FFE400"/>
              </w:placeholder>
              <w:showingPlcHdr/>
            </w:sdtPr>
            <w:sdtContent>
              <w:p w14:paraId="22FA24CA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6182685B" w14:textId="77777777" w:rsidTr="00A40685">
        <w:tc>
          <w:tcPr>
            <w:tcW w:w="9350" w:type="dxa"/>
            <w:gridSpan w:val="2"/>
          </w:tcPr>
          <w:p w14:paraId="5B29735C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Remediation actions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820854130"/>
              <w:placeholder>
                <w:docPart w:val="41AB823A15144D2E96A6F12B46FFE400"/>
              </w:placeholder>
              <w:showingPlcHdr/>
            </w:sdtPr>
            <w:sdtContent>
              <w:p w14:paraId="603B6444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3833B6E1" w14:textId="77777777" w:rsidTr="00A40685">
        <w:tc>
          <w:tcPr>
            <w:tcW w:w="9350" w:type="dxa"/>
            <w:gridSpan w:val="2"/>
          </w:tcPr>
          <w:p w14:paraId="62EA5B39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Timeline of all actions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695356099"/>
              <w:placeholder>
                <w:docPart w:val="41AB823A15144D2E96A6F12B46FFE400"/>
              </w:placeholder>
              <w:showingPlcHdr/>
            </w:sdtPr>
            <w:sdtContent>
              <w:p w14:paraId="53BA96B0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7A49CC6E" w14:textId="77777777" w:rsidTr="003A1F28">
        <w:tc>
          <w:tcPr>
            <w:tcW w:w="9350" w:type="dxa"/>
            <w:gridSpan w:val="2"/>
            <w:shd w:val="clear" w:color="auto" w:fill="075A83" w:themeFill="accent1"/>
          </w:tcPr>
          <w:p w14:paraId="32FBA085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lastRenderedPageBreak/>
              <w:t>GDCDPA Compliance Assessment</w:t>
            </w:r>
          </w:p>
        </w:tc>
      </w:tr>
      <w:tr w:rsidR="003A1F28" w:rsidRPr="003A1F28" w14:paraId="779E88B1" w14:textId="77777777" w:rsidTr="00A40685">
        <w:tc>
          <w:tcPr>
            <w:tcW w:w="4675" w:type="dxa"/>
          </w:tcPr>
          <w:p w14:paraId="7C34880D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Which GDCDPA requirements were violated (if any)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607811907"/>
              <w:placeholder>
                <w:docPart w:val="41AB823A15144D2E96A6F12B46FFE400"/>
              </w:placeholder>
              <w:showingPlcHdr/>
            </w:sdtPr>
            <w:sdtContent>
              <w:p w14:paraId="065450BD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6BAA196E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3A1F28" w:rsidRPr="003A1F28" w14:paraId="04627AD6" w14:textId="77777777" w:rsidTr="00A40685">
        <w:tc>
          <w:tcPr>
            <w:tcW w:w="4675" w:type="dxa"/>
          </w:tcPr>
          <w:p w14:paraId="17EEF8B2" w14:textId="77777777" w:rsidR="003A1F28" w:rsidRPr="003A1F28" w:rsidRDefault="00000000" w:rsidP="003A1F28">
            <w:pPr>
              <w:rPr>
                <w:rFonts w:ascii="Aptos" w:eastAsia="Times New Roman" w:hAnsi="Aptos" w:cs="Times New Roman"/>
              </w:rPr>
            </w:pPr>
            <w:sdt>
              <w:sdtPr>
                <w:rPr>
                  <w:rFonts w:ascii="Aptos" w:eastAsia="Times New Roman" w:hAnsi="Aptos" w:cs="Times New Roman"/>
                </w:rPr>
                <w:id w:val="-158290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F28" w:rsidRPr="003A1F28">
                  <w:rPr>
                    <w:rFonts w:ascii="Aptos" w:eastAsia="Times New Roman" w:hAnsi="Aptos" w:cs="Times New Roman" w:hint="eastAsia"/>
                  </w:rPr>
                  <w:t>☐</w:t>
                </w:r>
              </w:sdtContent>
            </w:sdt>
            <w:r w:rsidR="003A1F28" w:rsidRPr="003A1F28">
              <w:rPr>
                <w:rFonts w:ascii="Aptos" w:eastAsia="Times New Roman" w:hAnsi="Aptos" w:cs="Times New Roman"/>
              </w:rPr>
              <w:t xml:space="preserve"> Did proper authority exist for AI use</w:t>
            </w:r>
          </w:p>
          <w:p w14:paraId="45C78B06" w14:textId="77777777" w:rsidR="003A1F28" w:rsidRPr="003A1F28" w:rsidRDefault="00000000" w:rsidP="003A1F28">
            <w:pPr>
              <w:rPr>
                <w:rFonts w:ascii="Aptos" w:eastAsia="Times New Roman" w:hAnsi="Aptos" w:cs="Times New Roman"/>
              </w:rPr>
            </w:pPr>
            <w:sdt>
              <w:sdtPr>
                <w:rPr>
                  <w:rFonts w:ascii="Aptos" w:eastAsia="Times New Roman" w:hAnsi="Aptos" w:cs="Times New Roman"/>
                </w:rPr>
                <w:id w:val="-46758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F28" w:rsidRPr="003A1F28">
                  <w:rPr>
                    <w:rFonts w:ascii="Aptos" w:eastAsia="Times New Roman" w:hAnsi="Aptos" w:cs="Times New Roman" w:hint="eastAsia"/>
                  </w:rPr>
                  <w:t>☐</w:t>
                </w:r>
              </w:sdtContent>
            </w:sdt>
            <w:r w:rsidR="003A1F28" w:rsidRPr="003A1F28">
              <w:rPr>
                <w:rFonts w:ascii="Aptos" w:eastAsia="Times New Roman" w:hAnsi="Aptos" w:cs="Times New Roman"/>
              </w:rPr>
              <w:t xml:space="preserve"> Were required notices provided?</w:t>
            </w:r>
          </w:p>
          <w:p w14:paraId="132D2E2A" w14:textId="77777777" w:rsidR="003A1F28" w:rsidRPr="003A1F28" w:rsidRDefault="00000000" w:rsidP="003A1F28">
            <w:pPr>
              <w:rPr>
                <w:rFonts w:ascii="Aptos" w:eastAsia="Times New Roman" w:hAnsi="Aptos" w:cs="Times New Roman"/>
              </w:rPr>
            </w:pPr>
            <w:sdt>
              <w:sdtPr>
                <w:rPr>
                  <w:rFonts w:ascii="Aptos" w:eastAsia="Times New Roman" w:hAnsi="Aptos" w:cs="Times New Roman"/>
                </w:rPr>
                <w:id w:val="15847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F28" w:rsidRPr="003A1F28">
                  <w:rPr>
                    <w:rFonts w:ascii="Aptos" w:eastAsia="Times New Roman" w:hAnsi="Aptos" w:cs="Times New Roman" w:hint="eastAsia"/>
                  </w:rPr>
                  <w:t>☐</w:t>
                </w:r>
              </w:sdtContent>
            </w:sdt>
            <w:r w:rsidR="003A1F28" w:rsidRPr="003A1F28">
              <w:rPr>
                <w:rFonts w:ascii="Aptos" w:eastAsia="Times New Roman" w:hAnsi="Aptos" w:cs="Times New Roman"/>
              </w:rPr>
              <w:t xml:space="preserve"> Was consent obtained (if required)</w:t>
            </w:r>
          </w:p>
        </w:tc>
        <w:tc>
          <w:tcPr>
            <w:tcW w:w="4675" w:type="dxa"/>
          </w:tcPr>
          <w:p w14:paraId="4750B196" w14:textId="77777777" w:rsidR="003A1F28" w:rsidRPr="003A1F28" w:rsidRDefault="00000000" w:rsidP="003A1F28">
            <w:pPr>
              <w:rPr>
                <w:rFonts w:ascii="Aptos" w:eastAsia="Times New Roman" w:hAnsi="Aptos" w:cs="Times New Roman"/>
              </w:rPr>
            </w:pPr>
            <w:sdt>
              <w:sdtPr>
                <w:rPr>
                  <w:rFonts w:ascii="Aptos" w:eastAsia="Times New Roman" w:hAnsi="Aptos" w:cs="Times New Roman"/>
                </w:rPr>
                <w:id w:val="-20596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F28" w:rsidRPr="003A1F28">
                  <w:rPr>
                    <w:rFonts w:ascii="Aptos" w:eastAsia="Times New Roman" w:hAnsi="Aptos" w:cs="Times New Roman" w:hint="eastAsia"/>
                  </w:rPr>
                  <w:t>☐</w:t>
                </w:r>
              </w:sdtContent>
            </w:sdt>
            <w:r w:rsidR="003A1F28" w:rsidRPr="003A1F28">
              <w:rPr>
                <w:rFonts w:ascii="Aptos" w:eastAsia="Times New Roman" w:hAnsi="Aptos" w:cs="Times New Roman"/>
              </w:rPr>
              <w:t xml:space="preserve"> Were retention schedules followed</w:t>
            </w:r>
          </w:p>
          <w:p w14:paraId="7DB9A766" w14:textId="77777777" w:rsidR="003A1F28" w:rsidRPr="003A1F28" w:rsidRDefault="00000000" w:rsidP="003A1F28">
            <w:pPr>
              <w:rPr>
                <w:rFonts w:ascii="Aptos" w:eastAsia="Times New Roman" w:hAnsi="Aptos" w:cs="Times New Roman"/>
              </w:rPr>
            </w:pPr>
            <w:sdt>
              <w:sdtPr>
                <w:rPr>
                  <w:rFonts w:ascii="Aptos" w:eastAsia="Times New Roman" w:hAnsi="Aptos" w:cs="Times New Roman"/>
                </w:rPr>
                <w:id w:val="804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F28" w:rsidRPr="003A1F28">
                  <w:rPr>
                    <w:rFonts w:ascii="Aptos" w:eastAsia="Times New Roman" w:hAnsi="Aptos" w:cs="Times New Roman" w:hint="eastAsia"/>
                  </w:rPr>
                  <w:t>☐</w:t>
                </w:r>
              </w:sdtContent>
            </w:sdt>
            <w:r w:rsidR="003A1F28" w:rsidRPr="003A1F28">
              <w:rPr>
                <w:rFonts w:ascii="Aptos" w:eastAsia="Times New Roman" w:hAnsi="Aptos" w:cs="Times New Roman"/>
              </w:rPr>
              <w:t xml:space="preserve"> </w:t>
            </w:r>
            <w:proofErr w:type="gramStart"/>
            <w:r w:rsidR="003A1F28" w:rsidRPr="003A1F28">
              <w:rPr>
                <w:rFonts w:ascii="Aptos" w:eastAsia="Times New Roman" w:hAnsi="Aptos" w:cs="Times New Roman"/>
              </w:rPr>
              <w:t>Were</w:t>
            </w:r>
            <w:proofErr w:type="gramEnd"/>
            <w:r w:rsidR="003A1F28" w:rsidRPr="003A1F28">
              <w:rPr>
                <w:rFonts w:ascii="Aptos" w:eastAsia="Times New Roman" w:hAnsi="Aptos" w:cs="Times New Roman"/>
              </w:rPr>
              <w:t xml:space="preserve"> accuracy requirements met</w:t>
            </w:r>
          </w:p>
          <w:p w14:paraId="5657E113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3A1F28" w:rsidRPr="003A1F28" w14:paraId="3D1E3852" w14:textId="77777777" w:rsidTr="00C0139D">
        <w:tc>
          <w:tcPr>
            <w:tcW w:w="4675" w:type="dxa"/>
            <w:shd w:val="clear" w:color="auto" w:fill="075A83" w:themeFill="accent1"/>
          </w:tcPr>
          <w:p w14:paraId="510F0A8E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b/>
                <w:bCs/>
                <w:color w:val="FFFFFF"/>
              </w:rPr>
            </w:pPr>
            <w:r w:rsidRPr="003A1F28">
              <w:rPr>
                <w:rFonts w:ascii="Aptos" w:eastAsia="Times New Roman" w:hAnsi="Aptos" w:cs="Times New Roman"/>
                <w:b/>
                <w:bCs/>
                <w:color w:val="FFFFFF"/>
              </w:rPr>
              <w:t>Lessons Learned</w:t>
            </w:r>
          </w:p>
        </w:tc>
        <w:tc>
          <w:tcPr>
            <w:tcW w:w="4675" w:type="dxa"/>
            <w:shd w:val="clear" w:color="auto" w:fill="075A83" w:themeFill="accent1"/>
          </w:tcPr>
          <w:p w14:paraId="4914C6DF" w14:textId="77777777" w:rsidR="003A1F28" w:rsidRPr="003A1F28" w:rsidRDefault="003A1F28" w:rsidP="003A1F28">
            <w:pPr>
              <w:rPr>
                <w:rFonts w:ascii="Aptos" w:eastAsia="Times New Roman" w:hAnsi="Aptos" w:cs="Times New Roman"/>
                <w:color w:val="FFFFFF"/>
              </w:rPr>
            </w:pPr>
          </w:p>
        </w:tc>
      </w:tr>
      <w:tr w:rsidR="003A1F28" w:rsidRPr="003A1F28" w14:paraId="2EFE34FF" w14:textId="77777777" w:rsidTr="00A40685">
        <w:tc>
          <w:tcPr>
            <w:tcW w:w="4675" w:type="dxa"/>
          </w:tcPr>
          <w:p w14:paraId="4B637D6D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What worked well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139270737"/>
              <w:placeholder>
                <w:docPart w:val="41AB823A15144D2E96A6F12B46FFE400"/>
              </w:placeholder>
              <w:showingPlcHdr/>
            </w:sdtPr>
            <w:sdtContent>
              <w:p w14:paraId="42CF9E0E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31EF68A9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What needs improvement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84311534"/>
              <w:placeholder>
                <w:docPart w:val="41AB823A15144D2E96A6F12B46FFE400"/>
              </w:placeholder>
              <w:showingPlcHdr/>
            </w:sdtPr>
            <w:sdtContent>
              <w:p w14:paraId="488EF29C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5F3836C4" w14:textId="77777777" w:rsidTr="00A40685">
        <w:tc>
          <w:tcPr>
            <w:tcW w:w="9350" w:type="dxa"/>
            <w:gridSpan w:val="2"/>
          </w:tcPr>
          <w:p w14:paraId="6943EACF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Recommended policy changes</w:t>
            </w:r>
          </w:p>
          <w:sdt>
            <w:sdtPr>
              <w:rPr>
                <w:rFonts w:ascii="Aptos" w:eastAsia="Times New Roman" w:hAnsi="Aptos" w:cs="Times New Roman"/>
              </w:rPr>
              <w:id w:val="2017957109"/>
              <w:placeholder>
                <w:docPart w:val="52CD7AE04F714BDA889F8A879ABAAE69"/>
              </w:placeholder>
              <w:showingPlcHdr/>
            </w:sdtPr>
            <w:sdtContent>
              <w:p w14:paraId="6D93EEAC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62332B04" w14:textId="77777777" w:rsidTr="00A40685">
        <w:tc>
          <w:tcPr>
            <w:tcW w:w="9350" w:type="dxa"/>
            <w:gridSpan w:val="2"/>
          </w:tcPr>
          <w:p w14:paraId="0A99E7D4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Recommended technical controls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995380653"/>
              <w:placeholder>
                <w:docPart w:val="EFC8BB13619B49D182FD7AC480060B54"/>
              </w:placeholder>
              <w:showingPlcHdr/>
            </w:sdtPr>
            <w:sdtContent>
              <w:p w14:paraId="4D5F75B3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  <w:tr w:rsidR="003A1F28" w:rsidRPr="003A1F28" w14:paraId="75A8A93A" w14:textId="77777777" w:rsidTr="00A40685">
        <w:tc>
          <w:tcPr>
            <w:tcW w:w="9350" w:type="dxa"/>
            <w:gridSpan w:val="2"/>
          </w:tcPr>
          <w:p w14:paraId="6006343C" w14:textId="77777777" w:rsidR="003A1F28" w:rsidRPr="003A1F28" w:rsidRDefault="003A1F28" w:rsidP="003A1F28">
            <w:pPr>
              <w:rPr>
                <w:rFonts w:ascii="Aptos" w:eastAsia="Times New Roman" w:hAnsi="Aptos" w:cs="Times New Roman"/>
              </w:rPr>
            </w:pPr>
            <w:r w:rsidRPr="003A1F28">
              <w:rPr>
                <w:rFonts w:ascii="Aptos" w:eastAsia="Times New Roman" w:hAnsi="Aptos" w:cs="Times New Roman"/>
              </w:rPr>
              <w:t>Training needs identified</w:t>
            </w:r>
          </w:p>
          <w:sdt>
            <w:sdtPr>
              <w:rPr>
                <w:rFonts w:ascii="Aptos" w:eastAsia="Times New Roman" w:hAnsi="Aptos" w:cs="Times New Roman"/>
                <w:b/>
                <w:bCs/>
              </w:rPr>
              <w:id w:val="-1002885246"/>
              <w:placeholder>
                <w:docPart w:val="1F9D2F22BA8E4D09A7339C5F563B0833"/>
              </w:placeholder>
              <w:showingPlcHdr/>
            </w:sdtPr>
            <w:sdtContent>
              <w:p w14:paraId="690EBE55" w14:textId="77777777" w:rsidR="003A1F28" w:rsidRPr="003A1F28" w:rsidRDefault="003A1F28" w:rsidP="003A1F28">
                <w:pPr>
                  <w:rPr>
                    <w:rFonts w:ascii="Aptos" w:eastAsia="Times New Roman" w:hAnsi="Aptos" w:cs="Times New Roman"/>
                    <w:b/>
                    <w:bCs/>
                  </w:rPr>
                </w:pPr>
                <w:r w:rsidRPr="003A1F28">
                  <w:rPr>
                    <w:rFonts w:ascii="Aptos" w:eastAsia="Times New Roman" w:hAnsi="Aptos" w:cs="Times New Roman"/>
                    <w:color w:val="666666"/>
                  </w:rPr>
                  <w:t>Click or tap here to enter text.</w:t>
                </w:r>
              </w:p>
            </w:sdtContent>
          </w:sdt>
        </w:tc>
      </w:tr>
    </w:tbl>
    <w:p w14:paraId="62711AEB" w14:textId="77777777" w:rsidR="003A1F28" w:rsidRPr="003A1F28" w:rsidRDefault="003A1F28" w:rsidP="003A1F28">
      <w:pPr>
        <w:spacing w:before="0" w:after="0"/>
        <w:rPr>
          <w:rFonts w:ascii="Aptos" w:eastAsia="Times New Roman" w:hAnsi="Aptos" w:cs="Times New Roman"/>
          <w:b/>
          <w:bCs/>
        </w:rPr>
      </w:pPr>
    </w:p>
    <w:p w14:paraId="28228529" w14:textId="77777777" w:rsidR="003A1F28" w:rsidRPr="003A1F28" w:rsidRDefault="003A1F28" w:rsidP="003A1F28">
      <w:pPr>
        <w:spacing w:before="0" w:after="0"/>
        <w:rPr>
          <w:rFonts w:ascii="Aptos" w:eastAsia="Times New Roman" w:hAnsi="Aptos" w:cs="Times New Roman"/>
          <w:b/>
          <w:bCs/>
        </w:rPr>
      </w:pPr>
    </w:p>
    <w:sectPr w:rsidR="003A1F28" w:rsidRPr="003A1F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DA19" w14:textId="77777777" w:rsidR="00A43A36" w:rsidRDefault="00A43A36" w:rsidP="00F85F8A">
      <w:pPr>
        <w:spacing w:before="0" w:after="0" w:line="240" w:lineRule="auto"/>
      </w:pPr>
      <w:r>
        <w:separator/>
      </w:r>
    </w:p>
  </w:endnote>
  <w:endnote w:type="continuationSeparator" w:id="0">
    <w:p w14:paraId="2823776E" w14:textId="77777777" w:rsidR="00A43A36" w:rsidRDefault="00A43A36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9DA4" w14:textId="77777777" w:rsidR="00F85F8A" w:rsidRPr="003A1F28" w:rsidRDefault="00F85F8A" w:rsidP="00F85F8A">
    <w:pPr>
      <w:pStyle w:val="Footer"/>
      <w:rPr>
        <w:color w:val="A6A6A6"/>
        <w:sz w:val="16"/>
        <w:szCs w:val="16"/>
      </w:rPr>
    </w:pPr>
    <w:r w:rsidRPr="003A1F28">
      <w:rPr>
        <w:color w:val="A6A6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60945ED0" w14:textId="77777777" w:rsidR="00F85F8A" w:rsidRDefault="00F85F8A" w:rsidP="00F85F8A">
    <w:pPr>
      <w:pStyle w:val="Footer"/>
    </w:pPr>
  </w:p>
  <w:p w14:paraId="37064148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06033A55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5068" w14:textId="77777777" w:rsidR="00A43A36" w:rsidRDefault="00A43A36" w:rsidP="00F85F8A">
      <w:pPr>
        <w:spacing w:before="0" w:after="0" w:line="240" w:lineRule="auto"/>
      </w:pPr>
      <w:r>
        <w:separator/>
      </w:r>
    </w:p>
  </w:footnote>
  <w:footnote w:type="continuationSeparator" w:id="0">
    <w:p w14:paraId="6A293CBD" w14:textId="77777777" w:rsidR="00A43A36" w:rsidRDefault="00A43A36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9B2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5FA9D688" wp14:editId="1198180B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032BE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107743">
    <w:abstractNumId w:val="10"/>
  </w:num>
  <w:num w:numId="2" w16cid:durableId="951714158">
    <w:abstractNumId w:val="3"/>
  </w:num>
  <w:num w:numId="3" w16cid:durableId="1075589353">
    <w:abstractNumId w:val="6"/>
  </w:num>
  <w:num w:numId="4" w16cid:durableId="1161658138">
    <w:abstractNumId w:val="7"/>
  </w:num>
  <w:num w:numId="5" w16cid:durableId="777257097">
    <w:abstractNumId w:val="15"/>
  </w:num>
  <w:num w:numId="6" w16cid:durableId="145437714">
    <w:abstractNumId w:val="11"/>
  </w:num>
  <w:num w:numId="7" w16cid:durableId="85999835">
    <w:abstractNumId w:val="16"/>
  </w:num>
  <w:num w:numId="8" w16cid:durableId="1002320856">
    <w:abstractNumId w:val="20"/>
  </w:num>
  <w:num w:numId="9" w16cid:durableId="546181933">
    <w:abstractNumId w:val="8"/>
  </w:num>
  <w:num w:numId="10" w16cid:durableId="7561425">
    <w:abstractNumId w:val="12"/>
  </w:num>
  <w:num w:numId="11" w16cid:durableId="592326819">
    <w:abstractNumId w:val="5"/>
  </w:num>
  <w:num w:numId="12" w16cid:durableId="1137802405">
    <w:abstractNumId w:val="13"/>
  </w:num>
  <w:num w:numId="13" w16cid:durableId="989405079">
    <w:abstractNumId w:val="1"/>
  </w:num>
  <w:num w:numId="14" w16cid:durableId="1530682665">
    <w:abstractNumId w:val="0"/>
  </w:num>
  <w:num w:numId="15" w16cid:durableId="710764430">
    <w:abstractNumId w:val="22"/>
  </w:num>
  <w:num w:numId="16" w16cid:durableId="573703585">
    <w:abstractNumId w:val="9"/>
  </w:num>
  <w:num w:numId="17" w16cid:durableId="382876078">
    <w:abstractNumId w:val="21"/>
  </w:num>
  <w:num w:numId="18" w16cid:durableId="1604872461">
    <w:abstractNumId w:val="18"/>
  </w:num>
  <w:num w:numId="19" w16cid:durableId="140850565">
    <w:abstractNumId w:val="19"/>
  </w:num>
  <w:num w:numId="20" w16cid:durableId="1290933118">
    <w:abstractNumId w:val="4"/>
  </w:num>
  <w:num w:numId="21" w16cid:durableId="36440155">
    <w:abstractNumId w:val="14"/>
  </w:num>
  <w:num w:numId="22" w16cid:durableId="639968815">
    <w:abstractNumId w:val="2"/>
  </w:num>
  <w:num w:numId="23" w16cid:durableId="127147725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28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202060"/>
    <w:rsid w:val="00214365"/>
    <w:rsid w:val="00242F36"/>
    <w:rsid w:val="002B56A5"/>
    <w:rsid w:val="002C3AEA"/>
    <w:rsid w:val="002E55EB"/>
    <w:rsid w:val="00333F10"/>
    <w:rsid w:val="003456B7"/>
    <w:rsid w:val="00352D85"/>
    <w:rsid w:val="00357598"/>
    <w:rsid w:val="003610BF"/>
    <w:rsid w:val="003A1F28"/>
    <w:rsid w:val="003E38B4"/>
    <w:rsid w:val="00406C6F"/>
    <w:rsid w:val="00411703"/>
    <w:rsid w:val="004162D7"/>
    <w:rsid w:val="004272E2"/>
    <w:rsid w:val="004D7DBE"/>
    <w:rsid w:val="00502AA9"/>
    <w:rsid w:val="0050553E"/>
    <w:rsid w:val="00510839"/>
    <w:rsid w:val="00526974"/>
    <w:rsid w:val="005516C9"/>
    <w:rsid w:val="0055596C"/>
    <w:rsid w:val="005A3BDD"/>
    <w:rsid w:val="00626472"/>
    <w:rsid w:val="0065365F"/>
    <w:rsid w:val="00671FE1"/>
    <w:rsid w:val="006D5A15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9C0120"/>
    <w:rsid w:val="00A10F10"/>
    <w:rsid w:val="00A25C89"/>
    <w:rsid w:val="00A43A36"/>
    <w:rsid w:val="00A806CE"/>
    <w:rsid w:val="00AC7C38"/>
    <w:rsid w:val="00AD251B"/>
    <w:rsid w:val="00AD6093"/>
    <w:rsid w:val="00AE2196"/>
    <w:rsid w:val="00AE6094"/>
    <w:rsid w:val="00B26FE7"/>
    <w:rsid w:val="00B8275B"/>
    <w:rsid w:val="00B84E93"/>
    <w:rsid w:val="00B961F2"/>
    <w:rsid w:val="00C0139D"/>
    <w:rsid w:val="00C07041"/>
    <w:rsid w:val="00C16579"/>
    <w:rsid w:val="00C309C4"/>
    <w:rsid w:val="00C54964"/>
    <w:rsid w:val="00C81A2A"/>
    <w:rsid w:val="00CC7CAC"/>
    <w:rsid w:val="00CD0214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C367"/>
  <w15:chartTrackingRefBased/>
  <w15:docId w15:val="{E9C65D07-11C7-4027-830C-CF571D1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9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  <w:style w:type="table" w:customStyle="1" w:styleId="TableGrid1">
    <w:name w:val="Table Grid1"/>
    <w:basedOn w:val="TableNormal"/>
    <w:next w:val="TableGrid"/>
    <w:uiPriority w:val="39"/>
    <w:rsid w:val="003A1F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4D90D392D47268791025A4773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DD8B-7801-4787-9EBC-BD042AB3285A}"/>
      </w:docPartPr>
      <w:docPartBody>
        <w:p w:rsidR="005C3F8C" w:rsidRDefault="005C3F8C" w:rsidP="005C3F8C">
          <w:pPr>
            <w:pStyle w:val="E9E4D90D392D47268791025A4773CA80"/>
          </w:pPr>
          <w:r w:rsidRPr="000511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AB823A15144D2E96A6F12B46FF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6C8D-3446-48FB-834F-9C6BD73355F1}"/>
      </w:docPartPr>
      <w:docPartBody>
        <w:p w:rsidR="005C3F8C" w:rsidRDefault="005C3F8C" w:rsidP="005C3F8C">
          <w:pPr>
            <w:pStyle w:val="41AB823A15144D2E96A6F12B46FFE400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D7AE04F714BDA889F8A879ABA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8647-060A-4A14-A706-347D480C002D}"/>
      </w:docPartPr>
      <w:docPartBody>
        <w:p w:rsidR="005C3F8C" w:rsidRDefault="005C3F8C" w:rsidP="005C3F8C">
          <w:pPr>
            <w:pStyle w:val="52CD7AE04F714BDA889F8A879ABAAE69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8BB13619B49D182FD7AC48006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4F9C3-7AA9-4B8B-AF26-A836236190CA}"/>
      </w:docPartPr>
      <w:docPartBody>
        <w:p w:rsidR="005C3F8C" w:rsidRDefault="005C3F8C" w:rsidP="005C3F8C">
          <w:pPr>
            <w:pStyle w:val="EFC8BB13619B49D182FD7AC480060B54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D2F22BA8E4D09A7339C5F563B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AE78-BA33-4342-BF94-BCCAC0632FCC}"/>
      </w:docPartPr>
      <w:docPartBody>
        <w:p w:rsidR="005C3F8C" w:rsidRDefault="005C3F8C" w:rsidP="005C3F8C">
          <w:pPr>
            <w:pStyle w:val="1F9D2F22BA8E4D09A7339C5F563B0833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8C"/>
    <w:rsid w:val="00042979"/>
    <w:rsid w:val="00352D85"/>
    <w:rsid w:val="005C3F8C"/>
    <w:rsid w:val="0065365F"/>
    <w:rsid w:val="00A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F8C"/>
    <w:rPr>
      <w:color w:val="666666"/>
    </w:rPr>
  </w:style>
  <w:style w:type="paragraph" w:customStyle="1" w:styleId="E9E4D90D392D47268791025A4773CA80">
    <w:name w:val="E9E4D90D392D47268791025A4773CA80"/>
    <w:rsid w:val="005C3F8C"/>
  </w:style>
  <w:style w:type="paragraph" w:customStyle="1" w:styleId="41AB823A15144D2E96A6F12B46FFE400">
    <w:name w:val="41AB823A15144D2E96A6F12B46FFE400"/>
    <w:rsid w:val="005C3F8C"/>
  </w:style>
  <w:style w:type="paragraph" w:customStyle="1" w:styleId="52CD7AE04F714BDA889F8A879ABAAE69">
    <w:name w:val="52CD7AE04F714BDA889F8A879ABAAE69"/>
    <w:rsid w:val="005C3F8C"/>
  </w:style>
  <w:style w:type="paragraph" w:customStyle="1" w:styleId="EFC8BB13619B49D182FD7AC480060B54">
    <w:name w:val="EFC8BB13619B49D182FD7AC480060B54"/>
    <w:rsid w:val="005C3F8C"/>
  </w:style>
  <w:style w:type="paragraph" w:customStyle="1" w:styleId="1F9D2F22BA8E4D09A7339C5F563B0833">
    <w:name w:val="1F9D2F22BA8E4D09A7339C5F563B0833"/>
    <w:rsid w:val="005C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3</TotalTime>
  <Pages>2</Pages>
  <Words>338</Words>
  <Characters>1676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INCIDENT RESPONSE PLAN FORM</dc:title>
  <dc:subject/>
  <dc:creator>Klich, Erin (GOV)</dc:creator>
  <cp:keywords/>
  <dc:description/>
  <cp:lastModifiedBy>Klich, Erin (ODGA)</cp:lastModifiedBy>
  <cp:revision>3</cp:revision>
  <cp:lastPrinted>2026-01-05T20:23:00Z</cp:lastPrinted>
  <dcterms:created xsi:type="dcterms:W3CDTF">2026-01-28T19:22:00Z</dcterms:created>
  <dcterms:modified xsi:type="dcterms:W3CDTF">2026-01-28T19:31:00Z</dcterms:modified>
</cp:coreProperties>
</file>